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9A35CC" w:rsidP="009A35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5C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A35C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9A35C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района от 07.02.2019 № 42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5C053A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B9612A" w:rsidRPr="00C401F5" w:rsidRDefault="00B9612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5C053A" w:rsidRPr="009A35CC" w:rsidRDefault="009A35CC" w:rsidP="009A35CC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b w:val="0"/>
        </w:rPr>
        <w:tab/>
      </w:r>
      <w:r w:rsidR="005C053A" w:rsidRPr="009A35CC">
        <w:rPr>
          <w:b w:val="0"/>
        </w:rPr>
        <w:t>В соответствии с постановлением Прави</w:t>
      </w:r>
      <w:r w:rsidRPr="009A35CC">
        <w:rPr>
          <w:b w:val="0"/>
        </w:rPr>
        <w:t xml:space="preserve">тельства Российской </w:t>
      </w:r>
      <w:proofErr w:type="gramStart"/>
      <w:r w:rsidRPr="009A35CC">
        <w:rPr>
          <w:b w:val="0"/>
        </w:rPr>
        <w:t xml:space="preserve">Федерации </w:t>
      </w:r>
      <w:r w:rsidR="005C053A" w:rsidRPr="009A35CC">
        <w:rPr>
          <w:b w:val="0"/>
        </w:rPr>
        <w:t xml:space="preserve"> </w:t>
      </w:r>
      <w:proofErr w:type="spellStart"/>
      <w:r w:rsidRPr="009A35CC">
        <w:rPr>
          <w:b w:val="0"/>
        </w:rPr>
        <w:t>от</w:t>
      </w:r>
      <w:proofErr w:type="spellEnd"/>
      <w:proofErr w:type="gramEnd"/>
      <w:r w:rsidRPr="009A35CC">
        <w:rPr>
          <w:b w:val="0"/>
        </w:rPr>
        <w:t xml:space="preserve"> 12 сентября 2019 г. N 1187 «</w:t>
      </w:r>
      <w:r>
        <w:rPr>
          <w:b w:val="0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="00680EAB">
        <w:t xml:space="preserve"> </w:t>
      </w:r>
      <w:r w:rsidR="005C053A" w:rsidRPr="009A35CC">
        <w:rPr>
          <w:b w:val="0"/>
        </w:rPr>
        <w:t>на основании Устава Ханты-Мансийского района</w:t>
      </w:r>
      <w:r w:rsidR="005C053A" w:rsidRPr="009A35CC">
        <w:rPr>
          <w:rFonts w:eastAsia="Arial"/>
          <w:b w:val="0"/>
          <w:lang w:eastAsia="ar-SA"/>
        </w:rPr>
        <w:t>:</w:t>
      </w:r>
    </w:p>
    <w:p w:rsidR="008740EA" w:rsidRPr="009A35CC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E64A67" w:rsidRDefault="008740EA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1.</w:t>
      </w:r>
      <w:r w:rsidR="00935B10">
        <w:rPr>
          <w:rFonts w:eastAsia="Arial"/>
          <w:bCs/>
          <w:sz w:val="28"/>
          <w:szCs w:val="28"/>
          <w:lang w:eastAsia="ar-SA"/>
        </w:rPr>
        <w:t xml:space="preserve"> </w:t>
      </w:r>
      <w:r w:rsidR="00042A56" w:rsidRPr="00C401F5">
        <w:rPr>
          <w:rFonts w:eastAsia="Arial"/>
          <w:bCs/>
          <w:sz w:val="28"/>
          <w:szCs w:val="28"/>
          <w:lang w:eastAsia="ar-SA"/>
        </w:rPr>
        <w:t>Внести</w:t>
      </w:r>
      <w:r w:rsidR="00A607B7" w:rsidRPr="00C401F5">
        <w:rPr>
          <w:rFonts w:eastAsia="Arial"/>
          <w:bCs/>
          <w:sz w:val="28"/>
          <w:szCs w:val="28"/>
          <w:lang w:eastAsia="ar-SA"/>
        </w:rPr>
        <w:t xml:space="preserve"> в</w:t>
      </w:r>
      <w:r w:rsidR="009A35CC">
        <w:rPr>
          <w:rFonts w:eastAsia="Arial"/>
          <w:bCs/>
          <w:sz w:val="28"/>
          <w:szCs w:val="28"/>
          <w:lang w:eastAsia="ar-SA"/>
        </w:rPr>
        <w:t xml:space="preserve"> приложение 1 </w:t>
      </w:r>
      <w:proofErr w:type="gramStart"/>
      <w:r w:rsidR="009A35CC">
        <w:rPr>
          <w:rFonts w:eastAsia="Arial"/>
          <w:bCs/>
          <w:sz w:val="28"/>
          <w:szCs w:val="28"/>
          <w:lang w:eastAsia="ar-SA"/>
        </w:rPr>
        <w:t>к  постановлению</w:t>
      </w:r>
      <w:proofErr w:type="gramEnd"/>
      <w:r w:rsidR="00A607B7" w:rsidRPr="00C401F5">
        <w:rPr>
          <w:rFonts w:eastAsia="Arial"/>
          <w:bCs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042A56" w:rsidRPr="00C401F5">
        <w:rPr>
          <w:rFonts w:eastAsia="Arial"/>
          <w:bCs/>
          <w:sz w:val="28"/>
          <w:szCs w:val="28"/>
          <w:lang w:eastAsia="ar-SA"/>
        </w:rPr>
        <w:t xml:space="preserve"> следующие изменения:</w:t>
      </w:r>
    </w:p>
    <w:p w:rsidR="00EC616F" w:rsidRDefault="00EC616F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5C053A" w:rsidRDefault="003F2920" w:rsidP="003F292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1.1. </w:t>
      </w:r>
      <w:r w:rsidR="0023183B" w:rsidRPr="003F2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183B" w:rsidRPr="003F2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пункте 1 слова «</w:t>
      </w:r>
      <w:r w:rsidR="0023183B"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</w:t>
      </w:r>
      <w:r w:rsidR="0023183B"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 w:rsidRPr="003F2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Pr="003F2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Pr="003F2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регионального проекта «Расширение доступа субъектов МСП к финансовой поддержке, в том числе к льготному финансированию», входящего в состав</w:t>
      </w:r>
      <w:r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портфеля проектов "Малое и среднее предпринимательство и поддержка индивидуальной предпринимательской инициативы», обеспечивающего достижение целей, показателей и результатов муниципальной программы</w:t>
      </w:r>
      <w:r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471FC" w:rsidRDefault="0088368F" w:rsidP="0088368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Подпункт 1 пункта 3 дополнить абзацем </w:t>
      </w:r>
      <w:r w:rsidR="0064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двадцать в следующей редакции: </w:t>
      </w:r>
    </w:p>
    <w:p w:rsidR="0088368F" w:rsidRPr="0088368F" w:rsidRDefault="006471FC" w:rsidP="0088368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</w:t>
      </w:r>
      <w:r w:rsidR="0088368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88368F" w:rsidRPr="0088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8F" w:rsidRPr="0088368F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C053A" w:rsidRPr="003F2920" w:rsidRDefault="006A57A1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3F2920">
        <w:rPr>
          <w:rFonts w:ascii="Times New Roman" w:eastAsia="Calibri" w:hAnsi="Times New Roman" w:cs="Times New Roman"/>
          <w:sz w:val="28"/>
          <w:szCs w:val="28"/>
        </w:rPr>
        <w:t>. В пункте 5 после слов «</w:t>
      </w:r>
      <w:r w:rsidR="003F2920" w:rsidRPr="00C401F5">
        <w:rPr>
          <w:rFonts w:ascii="Times New Roman" w:hAnsi="Times New Roman" w:cs="Times New Roman"/>
          <w:sz w:val="28"/>
          <w:szCs w:val="28"/>
        </w:rPr>
        <w:t>соглашения</w:t>
      </w:r>
      <w:r w:rsidR="003F2920">
        <w:rPr>
          <w:rFonts w:ascii="Times New Roman" w:hAnsi="Times New Roman" w:cs="Times New Roman"/>
          <w:sz w:val="28"/>
          <w:szCs w:val="28"/>
        </w:rPr>
        <w:t xml:space="preserve">,» дополнить словами </w:t>
      </w:r>
      <w:r w:rsidR="003F2920"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2920"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</w:t>
      </w:r>
      <w:r w:rsidR="003F2920"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ельного соглашения к соглашению,»</w:t>
      </w:r>
      <w:r w:rsidR="00E04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920" w:rsidRDefault="00EC616F" w:rsidP="00AE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57A1">
        <w:rPr>
          <w:rFonts w:ascii="Times New Roman" w:eastAsia="Calibri" w:hAnsi="Times New Roman" w:cs="Times New Roman"/>
          <w:sz w:val="28"/>
          <w:szCs w:val="28"/>
        </w:rPr>
        <w:t>1.4</w:t>
      </w:r>
      <w:r w:rsidR="003F2920">
        <w:rPr>
          <w:rFonts w:ascii="Times New Roman" w:eastAsia="Calibri" w:hAnsi="Times New Roman" w:cs="Times New Roman"/>
          <w:sz w:val="28"/>
          <w:szCs w:val="28"/>
        </w:rPr>
        <w:t>. В пункте 10:</w:t>
      </w:r>
    </w:p>
    <w:p w:rsidR="005C053A" w:rsidRDefault="003F2920" w:rsidP="00AE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57A1">
        <w:rPr>
          <w:rFonts w:ascii="Times New Roman" w:eastAsia="Calibri" w:hAnsi="Times New Roman" w:cs="Times New Roman"/>
          <w:sz w:val="28"/>
          <w:szCs w:val="28"/>
        </w:rPr>
        <w:t>1.4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подпункте 1 после слов «критериям отбора» дополнить словами  </w:t>
      </w:r>
      <w:r w:rsidRPr="003F2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субсидий, имеющих право на получение субсидий, в том числе отбираемых по итогам конкурса (далее-отбор)</w:t>
      </w:r>
      <w:r w:rsidRPr="003F29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2920" w:rsidRDefault="003F2920" w:rsidP="003F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57A1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proofErr w:type="gramEnd"/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пятом подпункта 2 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слово "банкротст</w:t>
      </w:r>
      <w:r w:rsidR="00315958">
        <w:rPr>
          <w:rFonts w:ascii="Times New Roman" w:hAnsi="Times New Roman" w:cs="Times New Roman"/>
          <w:color w:val="000000" w:themeColor="text1"/>
          <w:sz w:val="28"/>
          <w:szCs w:val="28"/>
        </w:rPr>
        <w:t>ва," заменить словами «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него не введена процедура банкротства</w:t>
      </w:r>
      <w:r w:rsidR="00315958" w:rsidRPr="00315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законодательством Российской Фе</w:t>
      </w:r>
      <w:r w:rsidR="00315958">
        <w:rPr>
          <w:rFonts w:ascii="Times New Roman" w:hAnsi="Times New Roman" w:cs="Times New Roman"/>
          <w:color w:val="000000" w:themeColor="text1"/>
          <w:sz w:val="28"/>
          <w:szCs w:val="28"/>
        </w:rPr>
        <w:t>дерации,»</w:t>
      </w:r>
      <w:r w:rsidR="00E04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313" w:rsidRDefault="00C34313" w:rsidP="00C3431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20 после слов «настоящего Порядка» дополнить словами «, </w:t>
      </w:r>
      <w:r w:rsidR="00C10639">
        <w:rPr>
          <w:rFonts w:ascii="Times New Roman" w:hAnsi="Times New Roman" w:cs="Times New Roman"/>
          <w:sz w:val="28"/>
          <w:szCs w:val="28"/>
        </w:rPr>
        <w:t>и размеров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39">
        <w:rPr>
          <w:rFonts w:ascii="Times New Roman" w:hAnsi="Times New Roman" w:cs="Times New Roman"/>
          <w:sz w:val="28"/>
          <w:szCs w:val="28"/>
        </w:rPr>
        <w:t xml:space="preserve">субсидий,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10639">
        <w:rPr>
          <w:rFonts w:ascii="Times New Roman" w:hAnsi="Times New Roman" w:cs="Times New Roman"/>
          <w:sz w:val="28"/>
          <w:szCs w:val="28"/>
        </w:rPr>
        <w:t>пунктами 23, 24, 25 настоящего Порядка».</w:t>
      </w:r>
    </w:p>
    <w:p w:rsidR="00E043B4" w:rsidRDefault="00E043B4" w:rsidP="003F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10639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Пункт 23 дополнить подпунктом 15 в следующей редакции;</w:t>
      </w:r>
    </w:p>
    <w:p w:rsidR="008F27C2" w:rsidRDefault="005B704E" w:rsidP="008F27C2">
      <w:pPr>
        <w:pStyle w:val="af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97C05">
        <w:rPr>
          <w:color w:val="000000" w:themeColor="text1"/>
          <w:sz w:val="28"/>
          <w:szCs w:val="28"/>
        </w:rPr>
        <w:t xml:space="preserve">15) </w:t>
      </w:r>
      <w:r w:rsidR="008F27C2" w:rsidRPr="008F27C2">
        <w:rPr>
          <w:rFonts w:eastAsia="Calibri"/>
          <w:sz w:val="28"/>
          <w:szCs w:val="28"/>
          <w:lang w:eastAsia="en-US"/>
        </w:rPr>
        <w:t xml:space="preserve">по организации </w:t>
      </w:r>
      <w:r w:rsidR="008F27C2" w:rsidRPr="008F27C2">
        <w:rPr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8F27C2" w:rsidRPr="008F27C2">
        <w:rPr>
          <w:snapToGrid w:val="0"/>
          <w:sz w:val="28"/>
          <w:szCs w:val="28"/>
        </w:rPr>
        <w:t xml:space="preserve"> </w:t>
      </w:r>
      <w:r w:rsidR="008F27C2" w:rsidRPr="00C401F5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</w:t>
      </w:r>
      <w:r w:rsidR="008F27C2">
        <w:rPr>
          <w:snapToGrid w:val="0"/>
          <w:sz w:val="28"/>
          <w:szCs w:val="28"/>
        </w:rPr>
        <w:t xml:space="preserve">30 </w:t>
      </w:r>
      <w:r w:rsidR="008F27C2" w:rsidRPr="00C401F5">
        <w:rPr>
          <w:snapToGrid w:val="0"/>
          <w:sz w:val="28"/>
          <w:szCs w:val="28"/>
        </w:rPr>
        <w:t xml:space="preserve">процентов от стоимости </w:t>
      </w:r>
      <w:r w:rsidR="008F27C2">
        <w:rPr>
          <w:snapToGrid w:val="0"/>
          <w:sz w:val="28"/>
          <w:szCs w:val="28"/>
        </w:rPr>
        <w:t>работ</w:t>
      </w:r>
      <w:r w:rsidR="008F27C2" w:rsidRPr="00C401F5">
        <w:rPr>
          <w:snapToGrid w:val="0"/>
          <w:sz w:val="28"/>
          <w:szCs w:val="28"/>
        </w:rPr>
        <w:t xml:space="preserve"> и не более</w:t>
      </w:r>
      <w:r w:rsidR="008F27C2">
        <w:rPr>
          <w:snapToGrid w:val="0"/>
          <w:sz w:val="28"/>
          <w:szCs w:val="28"/>
        </w:rPr>
        <w:t xml:space="preserve"> 2</w:t>
      </w:r>
      <w:r w:rsidR="008F27C2" w:rsidRPr="00C401F5">
        <w:rPr>
          <w:snapToGrid w:val="0"/>
          <w:sz w:val="28"/>
          <w:szCs w:val="28"/>
        </w:rPr>
        <w:t xml:space="preserve">00 тыс. </w:t>
      </w:r>
      <w:r w:rsidR="008F27C2">
        <w:rPr>
          <w:snapToGrid w:val="0"/>
          <w:sz w:val="28"/>
          <w:szCs w:val="28"/>
        </w:rPr>
        <w:t>рублей на одного Субъекта в год.</w:t>
      </w:r>
      <w:r>
        <w:rPr>
          <w:snapToGrid w:val="0"/>
          <w:sz w:val="28"/>
          <w:szCs w:val="28"/>
        </w:rPr>
        <w:t>»</w:t>
      </w:r>
    </w:p>
    <w:p w:rsidR="00315958" w:rsidRDefault="00C10639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28</w:t>
      </w:r>
      <w:r w:rsidR="003159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053A" w:rsidRDefault="00315958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106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</w:t>
      </w:r>
      <w:proofErr w:type="gramEnd"/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 «т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иповое соглашение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»,  дополнить словами «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 (при необходимости),</w:t>
      </w:r>
      <w:r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5958" w:rsidRPr="00315958" w:rsidRDefault="00C10639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. после</w:t>
      </w:r>
      <w:proofErr w:type="gramEnd"/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 «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о предоставлении поддержки,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», дополнить словами «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изменении условий типового соглашения, решения о расторжении соглашения</w:t>
      </w:r>
      <w:r w:rsidR="00315958" w:rsidRPr="00315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958" w:rsidRPr="00D20457" w:rsidRDefault="00C10639" w:rsidP="00E4575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1.7</w:t>
      </w:r>
      <w:r w:rsidR="00315958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proofErr w:type="gramStart"/>
      <w:r w:rsidR="00315958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дополнить</w:t>
      </w:r>
      <w:proofErr w:type="gramEnd"/>
      <w:r w:rsidR="00315958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</w:t>
      </w:r>
      <w:r w:rsidR="00E4575A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28.1</w:t>
      </w:r>
      <w:r w:rsidR="00315958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  <w:r w:rsidR="00E4575A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575A" w:rsidRPr="00D20457" w:rsidRDefault="00315958" w:rsidP="00E4575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«28.1. Р</w:t>
      </w:r>
      <w:r w:rsidR="00E4575A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предоставления субсидии, которые должны быть конкретными, измеримыми и соответствовать результатам </w:t>
      </w:r>
      <w:r w:rsidR="004B362A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проекта </w:t>
      </w:r>
      <w:r w:rsidR="00E4575A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7E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проекта «Расширение доступа субъектов МСП к финансовой поддержке, в том числе к льготному финансированию», </w:t>
      </w:r>
      <w:r w:rsidR="001A127E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входящего в состав портфеля проектов "Малое и среднее предпринимательство и поддержка индивидуальной предпринимательской инициативы»,</w:t>
      </w:r>
      <w:r w:rsidR="00E4575A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</w:t>
      </w:r>
      <w:r w:rsidR="001A127E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типовых соглашениях.</w:t>
      </w:r>
      <w:r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4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1DE" w:rsidRPr="00D20457" w:rsidRDefault="00C10639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bookmarkStart w:id="0" w:name="_GoBack"/>
      <w:bookmarkEnd w:id="0"/>
      <w:r w:rsidR="00315958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</w:t>
      </w:r>
      <w:r w:rsidR="00640EC5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37 дополнить абзацем пятым в следующей редакции:</w:t>
      </w:r>
    </w:p>
    <w:p w:rsidR="001401B6" w:rsidRPr="00D20457" w:rsidRDefault="00640EC5" w:rsidP="001401B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1401B6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401B6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proofErr w:type="spellStart"/>
      <w:r w:rsidR="001401B6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1401B6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результатов, показателей, </w:t>
      </w:r>
      <w:r w:rsidR="001401B6"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типовым соглашением.</w:t>
      </w:r>
      <w:r w:rsidRPr="00D204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42A56" w:rsidRPr="008245CC" w:rsidRDefault="008245CC" w:rsidP="00B961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042A56" w:rsidRPr="008245CC" w:rsidRDefault="001A4DD4" w:rsidP="00042A5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CC">
        <w:rPr>
          <w:rFonts w:ascii="Times New Roman" w:eastAsia="Calibri" w:hAnsi="Times New Roman" w:cs="Times New Roman"/>
          <w:sz w:val="28"/>
          <w:szCs w:val="28"/>
        </w:rPr>
        <w:t>3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.</w:t>
      </w:r>
      <w:r w:rsidR="00042A56" w:rsidRPr="008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Default="001A4DD4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Ханта-Мансийского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8245CC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Default="00042A56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4D5" w:rsidRPr="008245CC" w:rsidRDefault="00E574D5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042A56" w:rsidRPr="00042A56" w:rsidRDefault="00042A56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7806" w:rsidRDefault="00E27806"/>
    <w:sectPr w:rsidR="00E27806" w:rsidSect="00E64A67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CC" w:rsidRDefault="009A35CC" w:rsidP="00E64A67">
      <w:pPr>
        <w:spacing w:after="0" w:line="240" w:lineRule="auto"/>
      </w:pPr>
      <w:r>
        <w:separator/>
      </w:r>
    </w:p>
  </w:endnote>
  <w:endnote w:type="continuationSeparator" w:id="0">
    <w:p w:rsidR="009A35CC" w:rsidRDefault="009A35CC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CC" w:rsidRDefault="009A35CC" w:rsidP="00E64A67">
      <w:pPr>
        <w:spacing w:after="0" w:line="240" w:lineRule="auto"/>
      </w:pPr>
      <w:r>
        <w:separator/>
      </w:r>
    </w:p>
  </w:footnote>
  <w:footnote w:type="continuationSeparator" w:id="0">
    <w:p w:rsidR="009A35CC" w:rsidRDefault="009A35CC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798224"/>
      <w:docPartObj>
        <w:docPartGallery w:val="Page Numbers (Top of Page)"/>
        <w:docPartUnique/>
      </w:docPartObj>
    </w:sdtPr>
    <w:sdtContent>
      <w:p w:rsidR="009A35CC" w:rsidRDefault="009A35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39">
          <w:rPr>
            <w:noProof/>
          </w:rPr>
          <w:t>3</w:t>
        </w:r>
        <w:r>
          <w:fldChar w:fldCharType="end"/>
        </w:r>
      </w:p>
    </w:sdtContent>
  </w:sdt>
  <w:p w:rsidR="009A35CC" w:rsidRDefault="009A35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52011"/>
    <w:rsid w:val="00065323"/>
    <w:rsid w:val="000678D0"/>
    <w:rsid w:val="00074086"/>
    <w:rsid w:val="00082CB7"/>
    <w:rsid w:val="00087793"/>
    <w:rsid w:val="000904BC"/>
    <w:rsid w:val="000944A0"/>
    <w:rsid w:val="0009554F"/>
    <w:rsid w:val="000B14C6"/>
    <w:rsid w:val="000B4042"/>
    <w:rsid w:val="000B5A31"/>
    <w:rsid w:val="000C055A"/>
    <w:rsid w:val="000C0D30"/>
    <w:rsid w:val="000C125E"/>
    <w:rsid w:val="000C553B"/>
    <w:rsid w:val="000C5FFE"/>
    <w:rsid w:val="000D6400"/>
    <w:rsid w:val="000E09EB"/>
    <w:rsid w:val="000E0DEA"/>
    <w:rsid w:val="000F50D9"/>
    <w:rsid w:val="00121176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401B6"/>
    <w:rsid w:val="001403A4"/>
    <w:rsid w:val="00140DE2"/>
    <w:rsid w:val="00141354"/>
    <w:rsid w:val="00146162"/>
    <w:rsid w:val="001462F5"/>
    <w:rsid w:val="00150C6B"/>
    <w:rsid w:val="001514C7"/>
    <w:rsid w:val="00161805"/>
    <w:rsid w:val="001628CD"/>
    <w:rsid w:val="001673CB"/>
    <w:rsid w:val="001729B0"/>
    <w:rsid w:val="00172B4B"/>
    <w:rsid w:val="00174C44"/>
    <w:rsid w:val="00175D93"/>
    <w:rsid w:val="0017616D"/>
    <w:rsid w:val="0018302F"/>
    <w:rsid w:val="001861C2"/>
    <w:rsid w:val="001A127E"/>
    <w:rsid w:val="001A4DD4"/>
    <w:rsid w:val="001A5C51"/>
    <w:rsid w:val="001A6507"/>
    <w:rsid w:val="001A7745"/>
    <w:rsid w:val="001B0ED3"/>
    <w:rsid w:val="001B2B5C"/>
    <w:rsid w:val="001B2CDA"/>
    <w:rsid w:val="001B3889"/>
    <w:rsid w:val="001B42D5"/>
    <w:rsid w:val="001C0810"/>
    <w:rsid w:val="001D326C"/>
    <w:rsid w:val="001D39FE"/>
    <w:rsid w:val="001E3A8E"/>
    <w:rsid w:val="001E4AFA"/>
    <w:rsid w:val="001F125F"/>
    <w:rsid w:val="001F2917"/>
    <w:rsid w:val="001F4D5D"/>
    <w:rsid w:val="001F5696"/>
    <w:rsid w:val="00201820"/>
    <w:rsid w:val="00204E60"/>
    <w:rsid w:val="002070E9"/>
    <w:rsid w:val="002253F2"/>
    <w:rsid w:val="0023183B"/>
    <w:rsid w:val="002432CF"/>
    <w:rsid w:val="00244A2D"/>
    <w:rsid w:val="0025266B"/>
    <w:rsid w:val="002534C1"/>
    <w:rsid w:val="00264E17"/>
    <w:rsid w:val="00266835"/>
    <w:rsid w:val="00274E59"/>
    <w:rsid w:val="00280F71"/>
    <w:rsid w:val="00281BF7"/>
    <w:rsid w:val="00281CE9"/>
    <w:rsid w:val="002853B3"/>
    <w:rsid w:val="00295310"/>
    <w:rsid w:val="002A01F4"/>
    <w:rsid w:val="002A14CB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51AA"/>
    <w:rsid w:val="00315958"/>
    <w:rsid w:val="0032191B"/>
    <w:rsid w:val="00322242"/>
    <w:rsid w:val="00323497"/>
    <w:rsid w:val="00325B39"/>
    <w:rsid w:val="0033528E"/>
    <w:rsid w:val="00335695"/>
    <w:rsid w:val="00340DC5"/>
    <w:rsid w:val="00341CEB"/>
    <w:rsid w:val="00344C13"/>
    <w:rsid w:val="003514BA"/>
    <w:rsid w:val="00354BDB"/>
    <w:rsid w:val="00361AB0"/>
    <w:rsid w:val="0036271C"/>
    <w:rsid w:val="00364FA3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DC9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394"/>
    <w:rsid w:val="003E55B0"/>
    <w:rsid w:val="003F0E81"/>
    <w:rsid w:val="003F24E0"/>
    <w:rsid w:val="003F2920"/>
    <w:rsid w:val="003F33F8"/>
    <w:rsid w:val="003F58DF"/>
    <w:rsid w:val="003F746B"/>
    <w:rsid w:val="00402EB3"/>
    <w:rsid w:val="00407061"/>
    <w:rsid w:val="00411FA0"/>
    <w:rsid w:val="004126F2"/>
    <w:rsid w:val="004212A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57110"/>
    <w:rsid w:val="00457BE0"/>
    <w:rsid w:val="0046384B"/>
    <w:rsid w:val="00473767"/>
    <w:rsid w:val="00475D3D"/>
    <w:rsid w:val="00480384"/>
    <w:rsid w:val="00482329"/>
    <w:rsid w:val="004823FF"/>
    <w:rsid w:val="00484272"/>
    <w:rsid w:val="00484617"/>
    <w:rsid w:val="004854DB"/>
    <w:rsid w:val="00490EDD"/>
    <w:rsid w:val="004957B1"/>
    <w:rsid w:val="004B1504"/>
    <w:rsid w:val="004B26F7"/>
    <w:rsid w:val="004B362A"/>
    <w:rsid w:val="004B7CDC"/>
    <w:rsid w:val="004F6F8B"/>
    <w:rsid w:val="0050149B"/>
    <w:rsid w:val="00505C61"/>
    <w:rsid w:val="00506C81"/>
    <w:rsid w:val="00510560"/>
    <w:rsid w:val="00510D31"/>
    <w:rsid w:val="00517501"/>
    <w:rsid w:val="00537305"/>
    <w:rsid w:val="005504B1"/>
    <w:rsid w:val="00555317"/>
    <w:rsid w:val="0056062C"/>
    <w:rsid w:val="005717CF"/>
    <w:rsid w:val="005721C5"/>
    <w:rsid w:val="00577445"/>
    <w:rsid w:val="0058107E"/>
    <w:rsid w:val="00584206"/>
    <w:rsid w:val="00592A3E"/>
    <w:rsid w:val="0059796C"/>
    <w:rsid w:val="005A13B1"/>
    <w:rsid w:val="005A3355"/>
    <w:rsid w:val="005A3522"/>
    <w:rsid w:val="005A4035"/>
    <w:rsid w:val="005A4799"/>
    <w:rsid w:val="005B704E"/>
    <w:rsid w:val="005B7A46"/>
    <w:rsid w:val="005C053A"/>
    <w:rsid w:val="005C1DFB"/>
    <w:rsid w:val="005C558A"/>
    <w:rsid w:val="005D536E"/>
    <w:rsid w:val="005D6DE6"/>
    <w:rsid w:val="005E493B"/>
    <w:rsid w:val="005E6073"/>
    <w:rsid w:val="005F5257"/>
    <w:rsid w:val="006012B9"/>
    <w:rsid w:val="006158BF"/>
    <w:rsid w:val="00616B7E"/>
    <w:rsid w:val="00617A8B"/>
    <w:rsid w:val="00640EC5"/>
    <w:rsid w:val="00643338"/>
    <w:rsid w:val="006433FF"/>
    <w:rsid w:val="006471FC"/>
    <w:rsid w:val="00653A13"/>
    <w:rsid w:val="00653F09"/>
    <w:rsid w:val="00662946"/>
    <w:rsid w:val="006730C6"/>
    <w:rsid w:val="0067480C"/>
    <w:rsid w:val="00676E91"/>
    <w:rsid w:val="00680EAB"/>
    <w:rsid w:val="006824C1"/>
    <w:rsid w:val="00682822"/>
    <w:rsid w:val="006835CB"/>
    <w:rsid w:val="006845BF"/>
    <w:rsid w:val="00686880"/>
    <w:rsid w:val="006A0E63"/>
    <w:rsid w:val="006A13C7"/>
    <w:rsid w:val="006A24C2"/>
    <w:rsid w:val="006A43FA"/>
    <w:rsid w:val="006A57A1"/>
    <w:rsid w:val="006B511B"/>
    <w:rsid w:val="006C1F7A"/>
    <w:rsid w:val="006C291C"/>
    <w:rsid w:val="006C33F6"/>
    <w:rsid w:val="006C3BB2"/>
    <w:rsid w:val="006C3BDA"/>
    <w:rsid w:val="006C609F"/>
    <w:rsid w:val="006D4351"/>
    <w:rsid w:val="006D5742"/>
    <w:rsid w:val="006D5835"/>
    <w:rsid w:val="006D66D0"/>
    <w:rsid w:val="006D7F2E"/>
    <w:rsid w:val="006E3A31"/>
    <w:rsid w:val="006E5734"/>
    <w:rsid w:val="0070062B"/>
    <w:rsid w:val="00704D74"/>
    <w:rsid w:val="00711263"/>
    <w:rsid w:val="0071173E"/>
    <w:rsid w:val="0071252F"/>
    <w:rsid w:val="00716431"/>
    <w:rsid w:val="007232E5"/>
    <w:rsid w:val="00724BE0"/>
    <w:rsid w:val="00734AEE"/>
    <w:rsid w:val="0074111B"/>
    <w:rsid w:val="00744549"/>
    <w:rsid w:val="0074463C"/>
    <w:rsid w:val="0074608E"/>
    <w:rsid w:val="00753855"/>
    <w:rsid w:val="00761C41"/>
    <w:rsid w:val="0076642D"/>
    <w:rsid w:val="007717E2"/>
    <w:rsid w:val="007902EF"/>
    <w:rsid w:val="00790FF1"/>
    <w:rsid w:val="00791AC2"/>
    <w:rsid w:val="00796663"/>
    <w:rsid w:val="007A3EBD"/>
    <w:rsid w:val="007A74EA"/>
    <w:rsid w:val="007C2A8D"/>
    <w:rsid w:val="007D2EC8"/>
    <w:rsid w:val="007D6358"/>
    <w:rsid w:val="007E3697"/>
    <w:rsid w:val="007E5AD6"/>
    <w:rsid w:val="007E6E6C"/>
    <w:rsid w:val="007F007A"/>
    <w:rsid w:val="007F7DFB"/>
    <w:rsid w:val="00800CD9"/>
    <w:rsid w:val="00801C9A"/>
    <w:rsid w:val="00805EC0"/>
    <w:rsid w:val="00806342"/>
    <w:rsid w:val="00813965"/>
    <w:rsid w:val="008245CC"/>
    <w:rsid w:val="008265B6"/>
    <w:rsid w:val="00827D23"/>
    <w:rsid w:val="00833B2E"/>
    <w:rsid w:val="0083418A"/>
    <w:rsid w:val="00840480"/>
    <w:rsid w:val="00841F54"/>
    <w:rsid w:val="008517EC"/>
    <w:rsid w:val="008519A4"/>
    <w:rsid w:val="00854F97"/>
    <w:rsid w:val="00855E8E"/>
    <w:rsid w:val="008601D5"/>
    <w:rsid w:val="00872297"/>
    <w:rsid w:val="008740EA"/>
    <w:rsid w:val="00880ABF"/>
    <w:rsid w:val="0088368F"/>
    <w:rsid w:val="008844B2"/>
    <w:rsid w:val="00885A81"/>
    <w:rsid w:val="008863B0"/>
    <w:rsid w:val="00893003"/>
    <w:rsid w:val="008A7AD8"/>
    <w:rsid w:val="008B139B"/>
    <w:rsid w:val="008B5D35"/>
    <w:rsid w:val="008D2752"/>
    <w:rsid w:val="008D3665"/>
    <w:rsid w:val="008E0B07"/>
    <w:rsid w:val="008E4A70"/>
    <w:rsid w:val="008E4FBD"/>
    <w:rsid w:val="008E7C9B"/>
    <w:rsid w:val="008F0B71"/>
    <w:rsid w:val="008F1969"/>
    <w:rsid w:val="008F27C2"/>
    <w:rsid w:val="008F392F"/>
    <w:rsid w:val="008F6A7B"/>
    <w:rsid w:val="00905F29"/>
    <w:rsid w:val="0090784C"/>
    <w:rsid w:val="00911A24"/>
    <w:rsid w:val="00914921"/>
    <w:rsid w:val="00914AB7"/>
    <w:rsid w:val="0091617D"/>
    <w:rsid w:val="00916BD5"/>
    <w:rsid w:val="00920786"/>
    <w:rsid w:val="00922E79"/>
    <w:rsid w:val="00925014"/>
    <w:rsid w:val="009261D0"/>
    <w:rsid w:val="00930AB5"/>
    <w:rsid w:val="00934A3A"/>
    <w:rsid w:val="00935B10"/>
    <w:rsid w:val="00935BF3"/>
    <w:rsid w:val="009364CD"/>
    <w:rsid w:val="009400AB"/>
    <w:rsid w:val="0094065D"/>
    <w:rsid w:val="00940EF8"/>
    <w:rsid w:val="0094347E"/>
    <w:rsid w:val="0094415E"/>
    <w:rsid w:val="009607A5"/>
    <w:rsid w:val="00976D36"/>
    <w:rsid w:val="009805CC"/>
    <w:rsid w:val="00987C0E"/>
    <w:rsid w:val="009A35CC"/>
    <w:rsid w:val="009B6E81"/>
    <w:rsid w:val="009C4C29"/>
    <w:rsid w:val="009C5A97"/>
    <w:rsid w:val="009D39B9"/>
    <w:rsid w:val="009D7AD6"/>
    <w:rsid w:val="009E2B8B"/>
    <w:rsid w:val="009E49CF"/>
    <w:rsid w:val="009E6F2B"/>
    <w:rsid w:val="009F33A2"/>
    <w:rsid w:val="00A01288"/>
    <w:rsid w:val="00A03291"/>
    <w:rsid w:val="00A1660C"/>
    <w:rsid w:val="00A34807"/>
    <w:rsid w:val="00A34C89"/>
    <w:rsid w:val="00A43218"/>
    <w:rsid w:val="00A47201"/>
    <w:rsid w:val="00A54096"/>
    <w:rsid w:val="00A542D5"/>
    <w:rsid w:val="00A576F8"/>
    <w:rsid w:val="00A607B7"/>
    <w:rsid w:val="00A61DF0"/>
    <w:rsid w:val="00A66277"/>
    <w:rsid w:val="00A81418"/>
    <w:rsid w:val="00A818CA"/>
    <w:rsid w:val="00A84202"/>
    <w:rsid w:val="00A916EA"/>
    <w:rsid w:val="00A979F7"/>
    <w:rsid w:val="00AA00D2"/>
    <w:rsid w:val="00AA430C"/>
    <w:rsid w:val="00AA43DC"/>
    <w:rsid w:val="00AB0CA8"/>
    <w:rsid w:val="00AC07EB"/>
    <w:rsid w:val="00AC0FE4"/>
    <w:rsid w:val="00AC31B4"/>
    <w:rsid w:val="00AD010A"/>
    <w:rsid w:val="00AD1D96"/>
    <w:rsid w:val="00AD2184"/>
    <w:rsid w:val="00AD4A57"/>
    <w:rsid w:val="00AD7D3D"/>
    <w:rsid w:val="00AE216B"/>
    <w:rsid w:val="00AE2F36"/>
    <w:rsid w:val="00AE3C33"/>
    <w:rsid w:val="00AF2292"/>
    <w:rsid w:val="00AF29C7"/>
    <w:rsid w:val="00B05CB4"/>
    <w:rsid w:val="00B14F88"/>
    <w:rsid w:val="00B15482"/>
    <w:rsid w:val="00B172B6"/>
    <w:rsid w:val="00B20ED6"/>
    <w:rsid w:val="00B214D6"/>
    <w:rsid w:val="00B215B8"/>
    <w:rsid w:val="00B230B3"/>
    <w:rsid w:val="00B34FEC"/>
    <w:rsid w:val="00B37220"/>
    <w:rsid w:val="00B41F91"/>
    <w:rsid w:val="00B44B51"/>
    <w:rsid w:val="00B4560E"/>
    <w:rsid w:val="00B50B12"/>
    <w:rsid w:val="00B51F95"/>
    <w:rsid w:val="00B52994"/>
    <w:rsid w:val="00B52ACC"/>
    <w:rsid w:val="00B60430"/>
    <w:rsid w:val="00B679E1"/>
    <w:rsid w:val="00B74A4F"/>
    <w:rsid w:val="00B759F6"/>
    <w:rsid w:val="00B80928"/>
    <w:rsid w:val="00B81F34"/>
    <w:rsid w:val="00B90091"/>
    <w:rsid w:val="00B90741"/>
    <w:rsid w:val="00B9612A"/>
    <w:rsid w:val="00BA6E0B"/>
    <w:rsid w:val="00BB1658"/>
    <w:rsid w:val="00BC179D"/>
    <w:rsid w:val="00BC7C21"/>
    <w:rsid w:val="00BD7F78"/>
    <w:rsid w:val="00BE033B"/>
    <w:rsid w:val="00BF3CDE"/>
    <w:rsid w:val="00C10639"/>
    <w:rsid w:val="00C10E92"/>
    <w:rsid w:val="00C13C91"/>
    <w:rsid w:val="00C1494A"/>
    <w:rsid w:val="00C171A5"/>
    <w:rsid w:val="00C23790"/>
    <w:rsid w:val="00C308A4"/>
    <w:rsid w:val="00C32C4B"/>
    <w:rsid w:val="00C34313"/>
    <w:rsid w:val="00C34425"/>
    <w:rsid w:val="00C401F5"/>
    <w:rsid w:val="00C4530C"/>
    <w:rsid w:val="00C60414"/>
    <w:rsid w:val="00C66D9D"/>
    <w:rsid w:val="00C7096F"/>
    <w:rsid w:val="00C71133"/>
    <w:rsid w:val="00C71EC3"/>
    <w:rsid w:val="00C7705E"/>
    <w:rsid w:val="00C822AC"/>
    <w:rsid w:val="00C822D1"/>
    <w:rsid w:val="00C83E4F"/>
    <w:rsid w:val="00C84EE1"/>
    <w:rsid w:val="00C9076B"/>
    <w:rsid w:val="00C92242"/>
    <w:rsid w:val="00CA0FCA"/>
    <w:rsid w:val="00CB44ED"/>
    <w:rsid w:val="00CB5E31"/>
    <w:rsid w:val="00CC1595"/>
    <w:rsid w:val="00CC2CAF"/>
    <w:rsid w:val="00CE0045"/>
    <w:rsid w:val="00CE216B"/>
    <w:rsid w:val="00CE2824"/>
    <w:rsid w:val="00CE7ECF"/>
    <w:rsid w:val="00CF3BC2"/>
    <w:rsid w:val="00CF41EA"/>
    <w:rsid w:val="00CF7883"/>
    <w:rsid w:val="00D03B8C"/>
    <w:rsid w:val="00D04AF4"/>
    <w:rsid w:val="00D110AB"/>
    <w:rsid w:val="00D20457"/>
    <w:rsid w:val="00D40D9B"/>
    <w:rsid w:val="00D521DE"/>
    <w:rsid w:val="00D53C1F"/>
    <w:rsid w:val="00D576FD"/>
    <w:rsid w:val="00D6213B"/>
    <w:rsid w:val="00D64B31"/>
    <w:rsid w:val="00D66CD9"/>
    <w:rsid w:val="00D71FA8"/>
    <w:rsid w:val="00D82868"/>
    <w:rsid w:val="00D8690A"/>
    <w:rsid w:val="00D909C4"/>
    <w:rsid w:val="00D95A69"/>
    <w:rsid w:val="00DA0F55"/>
    <w:rsid w:val="00DA1437"/>
    <w:rsid w:val="00DA2225"/>
    <w:rsid w:val="00DA3618"/>
    <w:rsid w:val="00DB07B5"/>
    <w:rsid w:val="00DB370C"/>
    <w:rsid w:val="00DC3D5A"/>
    <w:rsid w:val="00DD43E2"/>
    <w:rsid w:val="00DD610E"/>
    <w:rsid w:val="00DD6B8B"/>
    <w:rsid w:val="00DE12F8"/>
    <w:rsid w:val="00DE617E"/>
    <w:rsid w:val="00DF1443"/>
    <w:rsid w:val="00DF3A22"/>
    <w:rsid w:val="00DF3CAD"/>
    <w:rsid w:val="00DF6283"/>
    <w:rsid w:val="00E01032"/>
    <w:rsid w:val="00E043B4"/>
    <w:rsid w:val="00E04EDE"/>
    <w:rsid w:val="00E1299E"/>
    <w:rsid w:val="00E22B89"/>
    <w:rsid w:val="00E240BB"/>
    <w:rsid w:val="00E27806"/>
    <w:rsid w:val="00E27C22"/>
    <w:rsid w:val="00E305CC"/>
    <w:rsid w:val="00E317B7"/>
    <w:rsid w:val="00E3356E"/>
    <w:rsid w:val="00E363B7"/>
    <w:rsid w:val="00E404C5"/>
    <w:rsid w:val="00E4560D"/>
    <w:rsid w:val="00E4575A"/>
    <w:rsid w:val="00E47F41"/>
    <w:rsid w:val="00E52306"/>
    <w:rsid w:val="00E52840"/>
    <w:rsid w:val="00E574D5"/>
    <w:rsid w:val="00E61287"/>
    <w:rsid w:val="00E63248"/>
    <w:rsid w:val="00E64A67"/>
    <w:rsid w:val="00E67663"/>
    <w:rsid w:val="00E720DD"/>
    <w:rsid w:val="00E80CD5"/>
    <w:rsid w:val="00E81F6A"/>
    <w:rsid w:val="00E8647C"/>
    <w:rsid w:val="00E9200F"/>
    <w:rsid w:val="00E935B8"/>
    <w:rsid w:val="00E939AC"/>
    <w:rsid w:val="00E95268"/>
    <w:rsid w:val="00E9615A"/>
    <w:rsid w:val="00E9679B"/>
    <w:rsid w:val="00EA228D"/>
    <w:rsid w:val="00EB6D77"/>
    <w:rsid w:val="00EC01B0"/>
    <w:rsid w:val="00EC5AFA"/>
    <w:rsid w:val="00EC616F"/>
    <w:rsid w:val="00ED1FFA"/>
    <w:rsid w:val="00ED46D2"/>
    <w:rsid w:val="00ED6A14"/>
    <w:rsid w:val="00EE2983"/>
    <w:rsid w:val="00EE702E"/>
    <w:rsid w:val="00EF08C1"/>
    <w:rsid w:val="00F07F46"/>
    <w:rsid w:val="00F250CC"/>
    <w:rsid w:val="00F30979"/>
    <w:rsid w:val="00F45D28"/>
    <w:rsid w:val="00F53D32"/>
    <w:rsid w:val="00F63516"/>
    <w:rsid w:val="00F6659A"/>
    <w:rsid w:val="00F809B6"/>
    <w:rsid w:val="00F82404"/>
    <w:rsid w:val="00F8618F"/>
    <w:rsid w:val="00F90744"/>
    <w:rsid w:val="00F912B5"/>
    <w:rsid w:val="00F9262E"/>
    <w:rsid w:val="00F9444F"/>
    <w:rsid w:val="00F97C05"/>
    <w:rsid w:val="00FA0240"/>
    <w:rsid w:val="00FA0556"/>
    <w:rsid w:val="00FA569B"/>
    <w:rsid w:val="00FB586D"/>
    <w:rsid w:val="00FB58DC"/>
    <w:rsid w:val="00FB6665"/>
    <w:rsid w:val="00FC42A6"/>
    <w:rsid w:val="00FC701E"/>
    <w:rsid w:val="00FC79AB"/>
    <w:rsid w:val="00FE1F76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F2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FB29-421D-493D-9E5E-7B2BBAF7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91</cp:revision>
  <dcterms:created xsi:type="dcterms:W3CDTF">2019-08-29T05:26:00Z</dcterms:created>
  <dcterms:modified xsi:type="dcterms:W3CDTF">2019-11-07T11:50:00Z</dcterms:modified>
</cp:coreProperties>
</file>